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00A" w:rsidRPr="00D6500A" w:rsidRDefault="00D6500A" w:rsidP="00D6500A">
      <w:pPr>
        <w:jc w:val="right"/>
        <w:rPr>
          <w:b/>
          <w:sz w:val="20"/>
          <w:szCs w:val="20"/>
        </w:rPr>
      </w:pPr>
      <w:r w:rsidRPr="00D6500A">
        <w:rPr>
          <w:b/>
          <w:sz w:val="20"/>
          <w:szCs w:val="20"/>
        </w:rPr>
        <w:t>Załącznik nr 1</w:t>
      </w:r>
    </w:p>
    <w:p w:rsidR="00D6500A" w:rsidRDefault="00D6500A" w:rsidP="00E570D8">
      <w:pPr>
        <w:jc w:val="both"/>
        <w:rPr>
          <w:b/>
          <w:sz w:val="28"/>
          <w:szCs w:val="28"/>
        </w:rPr>
      </w:pPr>
    </w:p>
    <w:p w:rsidR="00D6500A" w:rsidRDefault="00D6500A" w:rsidP="00E570D8">
      <w:pPr>
        <w:jc w:val="both"/>
        <w:rPr>
          <w:b/>
          <w:sz w:val="28"/>
          <w:szCs w:val="28"/>
        </w:rPr>
      </w:pPr>
    </w:p>
    <w:p w:rsidR="0002372A" w:rsidRPr="00E570D8" w:rsidRDefault="002B1F80" w:rsidP="00E570D8">
      <w:pPr>
        <w:jc w:val="both"/>
        <w:rPr>
          <w:b/>
          <w:sz w:val="28"/>
          <w:szCs w:val="28"/>
        </w:rPr>
      </w:pPr>
      <w:bookmarkStart w:id="0" w:name="_GoBack"/>
      <w:bookmarkEnd w:id="0"/>
      <w:r w:rsidRPr="00E570D8">
        <w:rPr>
          <w:b/>
          <w:sz w:val="28"/>
          <w:szCs w:val="28"/>
        </w:rPr>
        <w:t>Specyfikacja przedmiotu i zakresu postępowania</w:t>
      </w:r>
    </w:p>
    <w:p w:rsidR="002B1F80" w:rsidRPr="00E570D8" w:rsidRDefault="002B1F80" w:rsidP="0019520F">
      <w:pPr>
        <w:jc w:val="both"/>
        <w:rPr>
          <w:sz w:val="24"/>
          <w:szCs w:val="24"/>
        </w:rPr>
      </w:pPr>
      <w:r w:rsidRPr="00E570D8">
        <w:rPr>
          <w:sz w:val="24"/>
          <w:szCs w:val="24"/>
        </w:rPr>
        <w:t xml:space="preserve">Przedmiotem postepowania jest </w:t>
      </w:r>
      <w:r w:rsidR="00C21E60">
        <w:rPr>
          <w:sz w:val="24"/>
          <w:szCs w:val="24"/>
        </w:rPr>
        <w:t>kapitalny</w:t>
      </w:r>
      <w:r w:rsidRPr="00E570D8">
        <w:rPr>
          <w:sz w:val="24"/>
          <w:szCs w:val="24"/>
        </w:rPr>
        <w:t xml:space="preserve"> remont przenośnika pryzmującego kamień wapienny w obszarze pieca wapiennego </w:t>
      </w:r>
      <w:r w:rsidR="0019520F">
        <w:rPr>
          <w:sz w:val="24"/>
          <w:szCs w:val="24"/>
        </w:rPr>
        <w:t xml:space="preserve"> w </w:t>
      </w:r>
      <w:r w:rsidRPr="00E570D8">
        <w:rPr>
          <w:sz w:val="24"/>
          <w:szCs w:val="24"/>
        </w:rPr>
        <w:t>„Cukrowni Kruszwica” w Kruszwicy.</w:t>
      </w:r>
    </w:p>
    <w:p w:rsidR="002B1F80" w:rsidRPr="00E570D8" w:rsidRDefault="002B1F80" w:rsidP="00E570D8">
      <w:pPr>
        <w:pStyle w:val="Akapitzlist"/>
        <w:jc w:val="both"/>
        <w:rPr>
          <w:sz w:val="24"/>
          <w:szCs w:val="24"/>
        </w:rPr>
      </w:pPr>
    </w:p>
    <w:p w:rsidR="002B1F80" w:rsidRPr="00E570D8" w:rsidRDefault="002B1F80" w:rsidP="00E570D8">
      <w:pPr>
        <w:pStyle w:val="Akapitzlist"/>
        <w:jc w:val="both"/>
        <w:rPr>
          <w:b/>
          <w:sz w:val="24"/>
          <w:szCs w:val="24"/>
        </w:rPr>
      </w:pPr>
      <w:r w:rsidRPr="00E570D8">
        <w:rPr>
          <w:b/>
          <w:sz w:val="24"/>
          <w:szCs w:val="24"/>
        </w:rPr>
        <w:t>Zakres prac:</w:t>
      </w:r>
    </w:p>
    <w:p w:rsidR="002B1F80" w:rsidRPr="00E570D8" w:rsidRDefault="002B1F80" w:rsidP="00E570D8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E570D8">
        <w:rPr>
          <w:sz w:val="24"/>
          <w:szCs w:val="24"/>
        </w:rPr>
        <w:t>Demontaż przenośnika ze stanowiska pracy i transport do warsztatu oferenta w celu przeprowadzenia prac remontowo naprawczych.</w:t>
      </w:r>
    </w:p>
    <w:p w:rsidR="002B1F80" w:rsidRPr="00E570D8" w:rsidRDefault="002B1F80" w:rsidP="00E570D8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E570D8">
        <w:rPr>
          <w:sz w:val="24"/>
          <w:szCs w:val="24"/>
        </w:rPr>
        <w:t>Naprawa konstrukcji przenośnika wraz z wymianą zużytych elementów.</w:t>
      </w:r>
    </w:p>
    <w:p w:rsidR="002B1F80" w:rsidRPr="00E570D8" w:rsidRDefault="002B1F80" w:rsidP="00E570D8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E570D8">
        <w:rPr>
          <w:sz w:val="24"/>
          <w:szCs w:val="24"/>
        </w:rPr>
        <w:t>Pr</w:t>
      </w:r>
      <w:r w:rsidR="0019520F">
        <w:rPr>
          <w:sz w:val="24"/>
          <w:szCs w:val="24"/>
        </w:rPr>
        <w:t>ace antykorozyjne – piaskowanie</w:t>
      </w:r>
      <w:r w:rsidR="00D6500A">
        <w:rPr>
          <w:sz w:val="24"/>
          <w:szCs w:val="24"/>
        </w:rPr>
        <w:t xml:space="preserve"> </w:t>
      </w:r>
      <w:r w:rsidRPr="00E570D8">
        <w:rPr>
          <w:sz w:val="24"/>
          <w:szCs w:val="24"/>
        </w:rPr>
        <w:t>i malowanie</w:t>
      </w:r>
      <w:r w:rsidR="00D6500A">
        <w:rPr>
          <w:sz w:val="24"/>
          <w:szCs w:val="24"/>
        </w:rPr>
        <w:t xml:space="preserve"> farbą podkładową oraz jednokrotnie farbą antykorozyjną </w:t>
      </w:r>
      <w:r w:rsidRPr="00E570D8">
        <w:rPr>
          <w:sz w:val="24"/>
          <w:szCs w:val="24"/>
        </w:rPr>
        <w:t>konstrukcji przenośnika (RAL 5005 - niebieski), barierki (RAL1003 – żółty).</w:t>
      </w:r>
    </w:p>
    <w:p w:rsidR="002B1F80" w:rsidRPr="00E570D8" w:rsidRDefault="002B1F80" w:rsidP="00E570D8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E570D8">
        <w:rPr>
          <w:sz w:val="24"/>
          <w:szCs w:val="24"/>
        </w:rPr>
        <w:t xml:space="preserve">Wymiana </w:t>
      </w:r>
      <w:r w:rsidR="0094362A" w:rsidRPr="00E570D8">
        <w:rPr>
          <w:sz w:val="24"/>
          <w:szCs w:val="24"/>
        </w:rPr>
        <w:t xml:space="preserve">stalowych </w:t>
      </w:r>
      <w:r w:rsidRPr="00E570D8">
        <w:rPr>
          <w:sz w:val="24"/>
          <w:szCs w:val="24"/>
        </w:rPr>
        <w:t>lin wsporczych przenośnika</w:t>
      </w:r>
      <w:r w:rsidR="0094362A" w:rsidRPr="00E570D8">
        <w:rPr>
          <w:sz w:val="24"/>
          <w:szCs w:val="24"/>
        </w:rPr>
        <w:t xml:space="preserve"> (fi 25mm).</w:t>
      </w:r>
    </w:p>
    <w:p w:rsidR="0094362A" w:rsidRPr="00E570D8" w:rsidRDefault="0094362A" w:rsidP="00E570D8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E570D8">
        <w:rPr>
          <w:sz w:val="24"/>
          <w:szCs w:val="24"/>
        </w:rPr>
        <w:t>Zakup i wymiana pomostowych krat WEMA.</w:t>
      </w:r>
    </w:p>
    <w:p w:rsidR="0094362A" w:rsidRPr="00E570D8" w:rsidRDefault="0094362A" w:rsidP="00E570D8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E570D8">
        <w:rPr>
          <w:sz w:val="24"/>
          <w:szCs w:val="24"/>
        </w:rPr>
        <w:t>Wykonanie</w:t>
      </w:r>
      <w:r w:rsidR="00AF3355" w:rsidRPr="00E570D8">
        <w:rPr>
          <w:sz w:val="24"/>
          <w:szCs w:val="24"/>
        </w:rPr>
        <w:t xml:space="preserve"> i montaż</w:t>
      </w:r>
      <w:r w:rsidRPr="00E570D8">
        <w:rPr>
          <w:sz w:val="24"/>
          <w:szCs w:val="24"/>
        </w:rPr>
        <w:t xml:space="preserve"> dwóch bębnów (napędowy i zwrotny)</w:t>
      </w:r>
    </w:p>
    <w:p w:rsidR="0094362A" w:rsidRPr="00E570D8" w:rsidRDefault="0094362A" w:rsidP="00E570D8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E570D8">
        <w:rPr>
          <w:sz w:val="24"/>
          <w:szCs w:val="24"/>
        </w:rPr>
        <w:t xml:space="preserve">Remont </w:t>
      </w:r>
      <w:r w:rsidR="00AF3355" w:rsidRPr="00E570D8">
        <w:rPr>
          <w:sz w:val="24"/>
          <w:szCs w:val="24"/>
        </w:rPr>
        <w:t>napędowego motoreduktora walcowo-stożkowego</w:t>
      </w:r>
      <w:r w:rsidR="00DC0FB2">
        <w:rPr>
          <w:sz w:val="24"/>
          <w:szCs w:val="24"/>
        </w:rPr>
        <w:t>.</w:t>
      </w:r>
    </w:p>
    <w:p w:rsidR="0094362A" w:rsidRPr="00E570D8" w:rsidRDefault="00AF3355" w:rsidP="00E570D8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E570D8">
        <w:rPr>
          <w:sz w:val="24"/>
          <w:szCs w:val="24"/>
        </w:rPr>
        <w:t xml:space="preserve">Przygotowanie i montaż wzmocnień konstrukcyjnych przenośnika. </w:t>
      </w:r>
    </w:p>
    <w:p w:rsidR="00AF3355" w:rsidRDefault="00AF3355" w:rsidP="00E570D8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E570D8">
        <w:rPr>
          <w:sz w:val="24"/>
          <w:szCs w:val="24"/>
        </w:rPr>
        <w:t xml:space="preserve">Przewóz </w:t>
      </w:r>
      <w:r w:rsidR="00E570D8">
        <w:rPr>
          <w:sz w:val="24"/>
          <w:szCs w:val="24"/>
        </w:rPr>
        <w:t xml:space="preserve">wyremontowanego przenośnika </w:t>
      </w:r>
      <w:r w:rsidRPr="00E570D8">
        <w:rPr>
          <w:sz w:val="24"/>
          <w:szCs w:val="24"/>
        </w:rPr>
        <w:t>do „Cukrowni K</w:t>
      </w:r>
      <w:r w:rsidR="00D6500A">
        <w:rPr>
          <w:sz w:val="24"/>
          <w:szCs w:val="24"/>
        </w:rPr>
        <w:t>ruszwica” i montaż na stanowisku</w:t>
      </w:r>
      <w:r w:rsidRPr="00E570D8">
        <w:rPr>
          <w:sz w:val="24"/>
          <w:szCs w:val="24"/>
        </w:rPr>
        <w:t xml:space="preserve"> pracy.</w:t>
      </w:r>
    </w:p>
    <w:p w:rsidR="00DC0FB2" w:rsidRPr="00E570D8" w:rsidRDefault="00DC0FB2" w:rsidP="00E570D8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Wykonanie układu sterowania i zasilania napędem głównym  - remontowany przenośnik należy wyposażyć w sterowanie na Przetwornicy ABB serii ACS, wyłączniki bezpieczeństwa wyłącz</w:t>
      </w:r>
      <w:r w:rsidR="00E42D2A">
        <w:rPr>
          <w:sz w:val="24"/>
          <w:szCs w:val="24"/>
        </w:rPr>
        <w:t>niki linkowe, czujniki poślizgu).</w:t>
      </w:r>
    </w:p>
    <w:p w:rsidR="00AF3355" w:rsidRPr="00E570D8" w:rsidRDefault="00AF3355" w:rsidP="00E570D8">
      <w:pPr>
        <w:pStyle w:val="Akapitzlist"/>
        <w:ind w:left="1080"/>
        <w:jc w:val="both"/>
        <w:rPr>
          <w:sz w:val="24"/>
          <w:szCs w:val="24"/>
        </w:rPr>
      </w:pPr>
    </w:p>
    <w:p w:rsidR="006B6901" w:rsidRPr="00E570D8" w:rsidRDefault="006B6901" w:rsidP="00E570D8">
      <w:pPr>
        <w:jc w:val="both"/>
        <w:rPr>
          <w:sz w:val="24"/>
          <w:szCs w:val="24"/>
        </w:rPr>
      </w:pPr>
    </w:p>
    <w:p w:rsidR="00AF3355" w:rsidRPr="00E570D8" w:rsidRDefault="00AF3355" w:rsidP="00E570D8">
      <w:pPr>
        <w:jc w:val="both"/>
        <w:rPr>
          <w:b/>
          <w:sz w:val="28"/>
          <w:szCs w:val="28"/>
        </w:rPr>
      </w:pPr>
      <w:r w:rsidRPr="00E570D8">
        <w:rPr>
          <w:b/>
          <w:sz w:val="28"/>
          <w:szCs w:val="28"/>
        </w:rPr>
        <w:t>Termin wykonania</w:t>
      </w:r>
      <w:r w:rsidR="006B6901" w:rsidRPr="00E570D8">
        <w:rPr>
          <w:b/>
          <w:sz w:val="28"/>
          <w:szCs w:val="28"/>
        </w:rPr>
        <w:t xml:space="preserve"> wizji lokalnej,</w:t>
      </w:r>
      <w:r w:rsidRPr="00E570D8">
        <w:rPr>
          <w:b/>
          <w:sz w:val="28"/>
          <w:szCs w:val="28"/>
        </w:rPr>
        <w:t xml:space="preserve"> </w:t>
      </w:r>
      <w:r w:rsidR="006B6901" w:rsidRPr="00E570D8">
        <w:rPr>
          <w:b/>
          <w:sz w:val="28"/>
          <w:szCs w:val="28"/>
        </w:rPr>
        <w:t xml:space="preserve"> zakończenia </w:t>
      </w:r>
      <w:r w:rsidRPr="00E570D8">
        <w:rPr>
          <w:b/>
          <w:sz w:val="28"/>
          <w:szCs w:val="28"/>
        </w:rPr>
        <w:t xml:space="preserve">prac </w:t>
      </w:r>
      <w:r w:rsidR="006B6901" w:rsidRPr="00E570D8">
        <w:rPr>
          <w:b/>
          <w:sz w:val="28"/>
          <w:szCs w:val="28"/>
        </w:rPr>
        <w:t xml:space="preserve">remontowych oraz </w:t>
      </w:r>
      <w:r w:rsidRPr="00E570D8">
        <w:rPr>
          <w:b/>
          <w:sz w:val="28"/>
          <w:szCs w:val="28"/>
        </w:rPr>
        <w:t xml:space="preserve"> uruchomieni</w:t>
      </w:r>
      <w:r w:rsidR="006B6901" w:rsidRPr="00E570D8">
        <w:rPr>
          <w:b/>
          <w:sz w:val="28"/>
          <w:szCs w:val="28"/>
        </w:rPr>
        <w:t>a przenośnika</w:t>
      </w:r>
      <w:r w:rsidRPr="00E570D8">
        <w:rPr>
          <w:b/>
          <w:sz w:val="28"/>
          <w:szCs w:val="28"/>
        </w:rPr>
        <w:t>:</w:t>
      </w:r>
    </w:p>
    <w:p w:rsidR="00D6500A" w:rsidRDefault="006B6901" w:rsidP="00E570D8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D6500A">
        <w:rPr>
          <w:sz w:val="24"/>
          <w:szCs w:val="24"/>
        </w:rPr>
        <w:t>Przed złożeniem ofert obowiązkowa jest wizja lokalna na obiekcie</w:t>
      </w:r>
      <w:r w:rsidR="00D6500A">
        <w:rPr>
          <w:sz w:val="24"/>
          <w:szCs w:val="24"/>
        </w:rPr>
        <w:t>, którą można odbyć od 18.04.2025r.</w:t>
      </w:r>
      <w:r w:rsidRPr="00D6500A">
        <w:rPr>
          <w:sz w:val="24"/>
          <w:szCs w:val="24"/>
        </w:rPr>
        <w:t xml:space="preserve"> do dnia 24.04.2025r. Firmy składające ofertę bez dokonania wizji loka</w:t>
      </w:r>
      <w:r w:rsidR="00D6500A">
        <w:rPr>
          <w:sz w:val="24"/>
          <w:szCs w:val="24"/>
        </w:rPr>
        <w:t>lnej  zostaną wykluczone z postę</w:t>
      </w:r>
      <w:r w:rsidRPr="00D6500A">
        <w:rPr>
          <w:sz w:val="24"/>
          <w:szCs w:val="24"/>
        </w:rPr>
        <w:t>powania. W celu ustalenia terminu wizji lokalnej proszę o kontakt z Panem Karolem Góreckim tel.: 695959886.</w:t>
      </w:r>
    </w:p>
    <w:p w:rsidR="00D6500A" w:rsidRDefault="00D6500A" w:rsidP="00D6500A">
      <w:pPr>
        <w:pStyle w:val="Akapitzlist"/>
        <w:jc w:val="both"/>
        <w:rPr>
          <w:sz w:val="24"/>
          <w:szCs w:val="24"/>
        </w:rPr>
      </w:pPr>
    </w:p>
    <w:p w:rsidR="00E14FDC" w:rsidRPr="00D6500A" w:rsidRDefault="006B6901" w:rsidP="00E570D8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D6500A">
        <w:rPr>
          <w:sz w:val="24"/>
          <w:szCs w:val="24"/>
        </w:rPr>
        <w:t>W związku i zaplanowanymi dostawami kamienia wapiennego na kampan</w:t>
      </w:r>
      <w:r w:rsidR="00D6500A">
        <w:rPr>
          <w:sz w:val="24"/>
          <w:szCs w:val="24"/>
        </w:rPr>
        <w:t xml:space="preserve">ię buraczaną 2025/2026 termin realizacji zadania wyznacza się do dnia: </w:t>
      </w:r>
      <w:r w:rsidRPr="00D6500A">
        <w:rPr>
          <w:sz w:val="24"/>
          <w:szCs w:val="24"/>
        </w:rPr>
        <w:t xml:space="preserve">30.05.2025r. </w:t>
      </w:r>
      <w:r w:rsidR="00D6500A">
        <w:rPr>
          <w:sz w:val="24"/>
          <w:szCs w:val="24"/>
        </w:rPr>
        <w:t xml:space="preserve">Do tego czasu </w:t>
      </w:r>
      <w:r w:rsidRPr="00D6500A">
        <w:rPr>
          <w:sz w:val="24"/>
          <w:szCs w:val="24"/>
        </w:rPr>
        <w:t>przenośnik pryzmujący kamień wapienny musi zostać zamontowany i próbnie uruchomiony na stanowisku pracy. Akceptacja prac zostanie potwierdzona po</w:t>
      </w:r>
      <w:r w:rsidR="00E14FDC" w:rsidRPr="00D6500A">
        <w:rPr>
          <w:sz w:val="24"/>
          <w:szCs w:val="24"/>
        </w:rPr>
        <w:t>dpisaniem protokołu odbiorowego.</w:t>
      </w:r>
    </w:p>
    <w:p w:rsidR="006B6901" w:rsidRPr="00E570D8" w:rsidRDefault="006B6901" w:rsidP="00E570D8">
      <w:pPr>
        <w:jc w:val="both"/>
        <w:rPr>
          <w:sz w:val="24"/>
          <w:szCs w:val="24"/>
        </w:rPr>
      </w:pPr>
    </w:p>
    <w:p w:rsidR="006B6901" w:rsidRDefault="006B6901" w:rsidP="006B6901"/>
    <w:sectPr w:rsidR="006B6901" w:rsidSect="00D6500A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60828"/>
    <w:multiLevelType w:val="hybridMultilevel"/>
    <w:tmpl w:val="32FC5B4C"/>
    <w:lvl w:ilvl="0" w:tplc="3710E1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8507638"/>
    <w:multiLevelType w:val="hybridMultilevel"/>
    <w:tmpl w:val="1AFE09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9D754F"/>
    <w:multiLevelType w:val="hybridMultilevel"/>
    <w:tmpl w:val="368263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F80"/>
    <w:rsid w:val="0002372A"/>
    <w:rsid w:val="0019520F"/>
    <w:rsid w:val="002B1F80"/>
    <w:rsid w:val="006B6901"/>
    <w:rsid w:val="0094362A"/>
    <w:rsid w:val="00AF3355"/>
    <w:rsid w:val="00C21E60"/>
    <w:rsid w:val="00D6500A"/>
    <w:rsid w:val="00DC0FB2"/>
    <w:rsid w:val="00E14FDC"/>
    <w:rsid w:val="00E42D2A"/>
    <w:rsid w:val="00E57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CAEB5"/>
  <w15:docId w15:val="{241A7940-DFA8-4C96-A721-E65BB0544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B1F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273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Górecki</dc:creator>
  <cp:keywords/>
  <dc:description/>
  <cp:lastModifiedBy>Agnieszka Aleksander</cp:lastModifiedBy>
  <cp:revision>7</cp:revision>
  <cp:lastPrinted>2025-04-17T05:10:00Z</cp:lastPrinted>
  <dcterms:created xsi:type="dcterms:W3CDTF">2025-04-16T12:42:00Z</dcterms:created>
  <dcterms:modified xsi:type="dcterms:W3CDTF">2025-04-17T09:23:00Z</dcterms:modified>
</cp:coreProperties>
</file>